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DBB2" w14:textId="77777777" w:rsidR="00047099" w:rsidRPr="00047099" w:rsidRDefault="00047099" w:rsidP="00047099">
      <w:pPr>
        <w:jc w:val="center"/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.</w:t>
      </w:r>
    </w:p>
    <w:p w14:paraId="01F226E4" w14:textId="77777777" w:rsidR="004D1A30" w:rsidRPr="00134B8B" w:rsidRDefault="005A5CE7" w:rsidP="00134B8B">
      <w:pPr>
        <w:jc w:val="center"/>
        <w:rPr>
          <w:rFonts w:ascii="Roboto Bold" w:hAnsi="Roboto Bold"/>
          <w:sz w:val="36"/>
        </w:rPr>
      </w:pPr>
      <w:r>
        <w:rPr>
          <w:rFonts w:ascii="Roboto Bold" w:hAnsi="Roboto Bold"/>
          <w:sz w:val="36"/>
        </w:rPr>
        <w:t>Data Cards</w:t>
      </w:r>
    </w:p>
    <w:p w14:paraId="41CAA99B" w14:textId="77777777" w:rsidR="00047099" w:rsidRDefault="00047099" w:rsidP="00707DCE">
      <w:pPr>
        <w:rPr>
          <w:rFonts w:ascii="Roboto Regular" w:hAnsi="Roboto Regular"/>
          <w:sz w:val="22"/>
        </w:rPr>
      </w:pPr>
    </w:p>
    <w:p w14:paraId="16D982AB" w14:textId="77777777" w:rsidR="00AB17F7" w:rsidRDefault="005A5CE7" w:rsidP="00707DCE">
      <w:pPr>
        <w:rPr>
          <w:rFonts w:ascii="Roboto Regular" w:hAnsi="Roboto Regular"/>
        </w:rPr>
      </w:pPr>
      <w:r>
        <w:rPr>
          <w:rFonts w:ascii="Roboto Regular" w:hAnsi="Roboto Regular"/>
        </w:rPr>
        <w:t>Materials</w:t>
      </w:r>
      <w:bookmarkStart w:id="0" w:name="_GoBack"/>
      <w:bookmarkEnd w:id="0"/>
    </w:p>
    <w:p w14:paraId="31769F0E" w14:textId="77777777" w:rsidR="00047099" w:rsidRPr="00134B8B" w:rsidRDefault="005A5CE7" w:rsidP="00134B8B">
      <w:pPr>
        <w:pStyle w:val="ListParagraph"/>
        <w:numPr>
          <w:ilvl w:val="0"/>
          <w:numId w:val="4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Poster board. You’ll need one color for each grade level you want to represent.</w:t>
      </w:r>
    </w:p>
    <w:p w14:paraId="2EC0BA1F" w14:textId="77777777" w:rsidR="005A5CE7" w:rsidRPr="00134B8B" w:rsidRDefault="005A5CE7" w:rsidP="00134B8B">
      <w:pPr>
        <w:pStyle w:val="ListParagraph"/>
        <w:numPr>
          <w:ilvl w:val="0"/>
          <w:numId w:val="4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Highlighter tape, enough colors so each teacher at one grade level can be represented by a different color.</w:t>
      </w:r>
    </w:p>
    <w:p w14:paraId="32B10F87" w14:textId="77777777" w:rsidR="005A5CE7" w:rsidRPr="00134B8B" w:rsidRDefault="005A5CE7" w:rsidP="00134B8B">
      <w:pPr>
        <w:pStyle w:val="ListParagraph"/>
        <w:numPr>
          <w:ilvl w:val="0"/>
          <w:numId w:val="4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1 black permanent marker pen for each grade level teacher.</w:t>
      </w:r>
    </w:p>
    <w:p w14:paraId="4DAD86D5" w14:textId="77777777" w:rsidR="005A5CE7" w:rsidRPr="00134B8B" w:rsidRDefault="005A5CE7" w:rsidP="00134B8B">
      <w:pPr>
        <w:pStyle w:val="ListParagraph"/>
        <w:numPr>
          <w:ilvl w:val="0"/>
          <w:numId w:val="4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1 package small dots, assorted colors, about 1/8 in in diameter.</w:t>
      </w:r>
    </w:p>
    <w:p w14:paraId="151A7C96" w14:textId="77777777" w:rsidR="00366B3C" w:rsidRPr="00BD630C" w:rsidRDefault="00366B3C" w:rsidP="00707DCE">
      <w:pPr>
        <w:rPr>
          <w:rFonts w:ascii="Roboto Regular" w:hAnsi="Roboto Regular"/>
          <w:sz w:val="20"/>
          <w:szCs w:val="20"/>
        </w:rPr>
      </w:pPr>
    </w:p>
    <w:p w14:paraId="342A4CDA" w14:textId="77777777" w:rsidR="00BD630C" w:rsidRPr="00134B8B" w:rsidRDefault="005A5CE7" w:rsidP="00134B8B">
      <w:pPr>
        <w:rPr>
          <w:rFonts w:ascii="Roboto Regular" w:hAnsi="Roboto Regular"/>
        </w:rPr>
      </w:pPr>
      <w:r w:rsidRPr="00134B8B">
        <w:rPr>
          <w:rFonts w:ascii="Roboto Regular" w:hAnsi="Roboto Regular"/>
        </w:rPr>
        <w:t xml:space="preserve">Getting </w:t>
      </w:r>
      <w:r w:rsidR="00BD630C" w:rsidRPr="00134B8B">
        <w:rPr>
          <w:rFonts w:ascii="Roboto Regular" w:hAnsi="Roboto Regular"/>
        </w:rPr>
        <w:t>Started</w:t>
      </w:r>
    </w:p>
    <w:p w14:paraId="55D3102D" w14:textId="77777777" w:rsidR="00047099" w:rsidRPr="00134B8B" w:rsidRDefault="00BD630C" w:rsidP="00134B8B">
      <w:pPr>
        <w:pStyle w:val="ListParagraph"/>
        <w:numPr>
          <w:ilvl w:val="0"/>
          <w:numId w:val="5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Cut poster board in half lengthwise, creating two 11’’x22” pieces.</w:t>
      </w:r>
    </w:p>
    <w:p w14:paraId="1D20650B" w14:textId="77777777" w:rsidR="00BD630C" w:rsidRPr="00134B8B" w:rsidRDefault="00BD630C" w:rsidP="00134B8B">
      <w:pPr>
        <w:pStyle w:val="ListParagraph"/>
        <w:numPr>
          <w:ilvl w:val="0"/>
          <w:numId w:val="5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 xml:space="preserve">Measure </w:t>
      </w:r>
      <w:proofErr w:type="gramStart"/>
      <w:r w:rsidRPr="00134B8B">
        <w:rPr>
          <w:rFonts w:ascii="Roboto Regular" w:hAnsi="Roboto Regular"/>
          <w:sz w:val="20"/>
          <w:szCs w:val="20"/>
        </w:rPr>
        <w:t>three inch</w:t>
      </w:r>
      <w:proofErr w:type="gramEnd"/>
      <w:r w:rsidRPr="00134B8B">
        <w:rPr>
          <w:rFonts w:ascii="Roboto Regular" w:hAnsi="Roboto Regular"/>
          <w:sz w:val="20"/>
          <w:szCs w:val="20"/>
        </w:rPr>
        <w:t xml:space="preserve"> columns across both sides of the 22” poster board.</w:t>
      </w:r>
    </w:p>
    <w:p w14:paraId="7ED1108A" w14:textId="77777777" w:rsidR="00BD630C" w:rsidRPr="00134B8B" w:rsidRDefault="00BD630C" w:rsidP="00134B8B">
      <w:pPr>
        <w:pStyle w:val="ListParagraph"/>
        <w:numPr>
          <w:ilvl w:val="0"/>
          <w:numId w:val="5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Label the top of each column with the reading levels.</w:t>
      </w:r>
    </w:p>
    <w:p w14:paraId="35746B28" w14:textId="77777777" w:rsidR="00BD630C" w:rsidRPr="00134B8B" w:rsidRDefault="00BD630C" w:rsidP="00134B8B">
      <w:pPr>
        <w:pStyle w:val="ListParagraph"/>
        <w:numPr>
          <w:ilvl w:val="0"/>
          <w:numId w:val="5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Assign each grade level a color, for example: Kindergarten = red, First Grade = blue, etc.</w:t>
      </w:r>
    </w:p>
    <w:p w14:paraId="4E3F9C19" w14:textId="77777777" w:rsidR="00134B8B" w:rsidRPr="00134B8B" w:rsidRDefault="00BD630C" w:rsidP="00134B8B">
      <w:pPr>
        <w:pStyle w:val="ListParagraph"/>
        <w:numPr>
          <w:ilvl w:val="0"/>
          <w:numId w:val="5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Prepare three different data cards for each grade level; one for reading, one for writing, and one for math</w:t>
      </w:r>
    </w:p>
    <w:p w14:paraId="79543841" w14:textId="77777777" w:rsidR="00BD630C" w:rsidRPr="00134B8B" w:rsidRDefault="00BD630C" w:rsidP="00134B8B">
      <w:pPr>
        <w:pStyle w:val="ListParagraph"/>
        <w:numPr>
          <w:ilvl w:val="0"/>
          <w:numId w:val="5"/>
        </w:numPr>
        <w:spacing w:line="360" w:lineRule="auto"/>
        <w:rPr>
          <w:rFonts w:ascii="Roboto Regular" w:hAnsi="Roboto Regular"/>
          <w:sz w:val="20"/>
          <w:szCs w:val="20"/>
        </w:rPr>
      </w:pPr>
      <w:r w:rsidRPr="00134B8B">
        <w:rPr>
          <w:rFonts w:ascii="Roboto Regular" w:hAnsi="Roboto Regular"/>
          <w:sz w:val="20"/>
          <w:szCs w:val="20"/>
        </w:rPr>
        <w:t>Laminate (optional)</w:t>
      </w:r>
    </w:p>
    <w:p w14:paraId="2EFF1943" w14:textId="77777777" w:rsidR="00BD630C" w:rsidRPr="00134B8B" w:rsidRDefault="00BD630C" w:rsidP="00134B8B">
      <w:pPr>
        <w:pStyle w:val="ListParagraph"/>
        <w:spacing w:line="360" w:lineRule="auto"/>
        <w:ind w:left="1080"/>
        <w:rPr>
          <w:rFonts w:ascii="Roboto Regular" w:hAnsi="Roboto Regular"/>
          <w:sz w:val="20"/>
          <w:szCs w:val="20"/>
        </w:rPr>
      </w:pPr>
    </w:p>
    <w:p w14:paraId="0B78FEBA" w14:textId="77777777" w:rsidR="00BD630C" w:rsidRPr="00134B8B" w:rsidRDefault="00BD630C" w:rsidP="00134B8B">
      <w:pPr>
        <w:rPr>
          <w:rFonts w:ascii="Roboto Regular" w:hAnsi="Roboto Regular"/>
        </w:rPr>
      </w:pPr>
      <w:r w:rsidRPr="00134B8B">
        <w:rPr>
          <w:rFonts w:ascii="Roboto Regular" w:hAnsi="Roboto Regular"/>
        </w:rPr>
        <w:t>Build the Board</w:t>
      </w:r>
    </w:p>
    <w:p w14:paraId="3BD0E1D0" w14:textId="77777777" w:rsidR="00BD630C" w:rsidRPr="00BD630C" w:rsidRDefault="00BD630C" w:rsidP="00134B8B">
      <w:pPr>
        <w:pStyle w:val="ListParagraph"/>
        <w:numPr>
          <w:ilvl w:val="0"/>
          <w:numId w:val="2"/>
        </w:numPr>
        <w:spacing w:line="360" w:lineRule="auto"/>
        <w:rPr>
          <w:rFonts w:ascii="Roboto Regular" w:hAnsi="Roboto Regular"/>
          <w:sz w:val="20"/>
          <w:szCs w:val="20"/>
        </w:rPr>
      </w:pPr>
      <w:r w:rsidRPr="00BD630C">
        <w:rPr>
          <w:rFonts w:ascii="Roboto Regular" w:hAnsi="Roboto Regular"/>
          <w:sz w:val="20"/>
          <w:szCs w:val="20"/>
        </w:rPr>
        <w:t xml:space="preserve">Each teacher brings their </w:t>
      </w:r>
      <w:r w:rsidR="00134B8B">
        <w:rPr>
          <w:rFonts w:ascii="Roboto Regular" w:hAnsi="Roboto Regular"/>
          <w:sz w:val="20"/>
          <w:szCs w:val="20"/>
        </w:rPr>
        <w:t xml:space="preserve">conferring notebook with </w:t>
      </w:r>
      <w:r w:rsidRPr="00BD630C">
        <w:rPr>
          <w:rFonts w:ascii="Roboto Regular" w:hAnsi="Roboto Regular"/>
          <w:sz w:val="20"/>
          <w:szCs w:val="20"/>
        </w:rPr>
        <w:t>reading assessment data to the meeting</w:t>
      </w:r>
    </w:p>
    <w:p w14:paraId="5773C3E6" w14:textId="77777777" w:rsidR="00BD630C" w:rsidRDefault="00BD630C" w:rsidP="00134B8B">
      <w:pPr>
        <w:pStyle w:val="ListParagraph"/>
        <w:numPr>
          <w:ilvl w:val="0"/>
          <w:numId w:val="2"/>
        </w:numPr>
        <w:spacing w:line="360" w:lineRule="auto"/>
        <w:rPr>
          <w:rFonts w:ascii="Roboto Regular" w:hAnsi="Roboto Regular"/>
          <w:sz w:val="20"/>
          <w:szCs w:val="20"/>
        </w:rPr>
      </w:pPr>
      <w:r w:rsidRPr="00BD630C">
        <w:rPr>
          <w:rFonts w:ascii="Roboto Regular" w:hAnsi="Roboto Regular"/>
          <w:sz w:val="20"/>
          <w:szCs w:val="20"/>
        </w:rPr>
        <w:t xml:space="preserve">Each teacher chooses a highlighter tape </w:t>
      </w:r>
      <w:r>
        <w:rPr>
          <w:rFonts w:ascii="Roboto Regular" w:hAnsi="Roboto Regular"/>
          <w:sz w:val="20"/>
          <w:szCs w:val="20"/>
        </w:rPr>
        <w:t xml:space="preserve">color </w:t>
      </w:r>
      <w:r w:rsidRPr="00BD630C">
        <w:rPr>
          <w:rFonts w:ascii="Roboto Regular" w:hAnsi="Roboto Regular"/>
          <w:sz w:val="20"/>
          <w:szCs w:val="20"/>
        </w:rPr>
        <w:t>and writes each student’s name on a piece of tape.</w:t>
      </w:r>
    </w:p>
    <w:p w14:paraId="0F2F3882" w14:textId="77777777" w:rsidR="00BD630C" w:rsidRDefault="00BD630C" w:rsidP="00134B8B">
      <w:pPr>
        <w:pStyle w:val="ListParagraph"/>
        <w:numPr>
          <w:ilvl w:val="0"/>
          <w:numId w:val="2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Teacher places each student’s name in the column which matches their current level.</w:t>
      </w:r>
    </w:p>
    <w:p w14:paraId="2197808F" w14:textId="77777777" w:rsidR="00BD630C" w:rsidRDefault="00BD630C" w:rsidP="00134B8B">
      <w:pPr>
        <w:pStyle w:val="ListParagraph"/>
        <w:numPr>
          <w:ilvl w:val="0"/>
          <w:numId w:val="2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Teachers place a colored dot on the student’s name, indicating the special services they receive, for example, red dot = special education services, blue dot = ELL services, green dot = early morning intervention</w:t>
      </w:r>
    </w:p>
    <w:p w14:paraId="4C2BC3AB" w14:textId="77777777" w:rsidR="00BD630C" w:rsidRDefault="00BD630C" w:rsidP="00134B8B">
      <w:pPr>
        <w:spacing w:line="360" w:lineRule="auto"/>
        <w:rPr>
          <w:rFonts w:ascii="Roboto Regular" w:hAnsi="Roboto Regular"/>
        </w:rPr>
      </w:pPr>
      <w:r w:rsidRPr="00134B8B">
        <w:rPr>
          <w:rFonts w:ascii="Roboto Regular" w:hAnsi="Roboto Regular"/>
        </w:rPr>
        <w:t>Discuss</w:t>
      </w:r>
    </w:p>
    <w:p w14:paraId="45FE492B" w14:textId="77777777" w:rsidR="00134B8B" w:rsidRDefault="00134B8B" w:rsidP="00134B8B">
      <w:pPr>
        <w:spacing w:line="360" w:lineRule="auto"/>
        <w:ind w:left="720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 xml:space="preserve">The real power of the Data cards is in the discussion with teachers, and support staff as they reflect on </w:t>
      </w:r>
      <w:r w:rsidR="0082119A">
        <w:rPr>
          <w:rFonts w:ascii="Roboto Regular" w:hAnsi="Roboto Regular"/>
          <w:sz w:val="20"/>
          <w:szCs w:val="20"/>
        </w:rPr>
        <w:t xml:space="preserve">the </w:t>
      </w:r>
      <w:r>
        <w:rPr>
          <w:rFonts w:ascii="Roboto Regular" w:hAnsi="Roboto Regular"/>
          <w:sz w:val="20"/>
          <w:szCs w:val="20"/>
        </w:rPr>
        <w:t>board and talk about what they are</w:t>
      </w:r>
      <w:r w:rsidR="0082119A">
        <w:rPr>
          <w:rFonts w:ascii="Roboto Regular" w:hAnsi="Roboto Regular"/>
          <w:sz w:val="20"/>
          <w:szCs w:val="20"/>
        </w:rPr>
        <w:t xml:space="preserve"> seeing and l</w:t>
      </w:r>
      <w:r>
        <w:rPr>
          <w:rFonts w:ascii="Roboto Regular" w:hAnsi="Roboto Regular"/>
          <w:sz w:val="20"/>
          <w:szCs w:val="20"/>
        </w:rPr>
        <w:t xml:space="preserve">earning from what the data is showing. They discuss what is working, what isn’t working, what resources and materials might be used to support students </w:t>
      </w:r>
      <w:r w:rsidR="0082119A">
        <w:rPr>
          <w:rFonts w:ascii="Roboto Regular" w:hAnsi="Roboto Regular"/>
          <w:sz w:val="20"/>
          <w:szCs w:val="20"/>
        </w:rPr>
        <w:t>and what else they can be doing to help all students move forward as learners.</w:t>
      </w:r>
    </w:p>
    <w:p w14:paraId="4749CC7D" w14:textId="77777777" w:rsidR="0082119A" w:rsidRDefault="0082119A" w:rsidP="00134B8B">
      <w:pPr>
        <w:spacing w:line="360" w:lineRule="auto"/>
        <w:rPr>
          <w:rFonts w:ascii="Roboto Regular" w:hAnsi="Roboto Regular"/>
        </w:rPr>
      </w:pPr>
    </w:p>
    <w:p w14:paraId="7536B764" w14:textId="77777777" w:rsidR="00134B8B" w:rsidRPr="00134B8B" w:rsidRDefault="00134B8B" w:rsidP="00134B8B">
      <w:pPr>
        <w:spacing w:line="360" w:lineRule="auto"/>
        <w:rPr>
          <w:rFonts w:ascii="Roboto Regular" w:hAnsi="Roboto Regular"/>
        </w:rPr>
      </w:pPr>
      <w:r>
        <w:rPr>
          <w:rFonts w:ascii="Roboto Regular" w:hAnsi="Roboto Regular"/>
        </w:rPr>
        <w:t>Possible questions</w:t>
      </w:r>
    </w:p>
    <w:p w14:paraId="4F266B51" w14:textId="77777777" w:rsidR="00BD630C" w:rsidRDefault="00BD630C" w:rsidP="00134B8B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What surprises you? Why</w:t>
      </w:r>
      <w:r w:rsidR="00134B8B">
        <w:rPr>
          <w:rFonts w:ascii="Roboto Regular" w:hAnsi="Roboto Regular"/>
          <w:sz w:val="20"/>
          <w:szCs w:val="20"/>
        </w:rPr>
        <w:t>?</w:t>
      </w:r>
    </w:p>
    <w:p w14:paraId="0FEFE329" w14:textId="77777777" w:rsidR="00BD630C" w:rsidRDefault="00134B8B" w:rsidP="00134B8B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What strategies are you using with students that are on or above standard?</w:t>
      </w:r>
    </w:p>
    <w:p w14:paraId="00EA627B" w14:textId="77777777" w:rsidR="00134B8B" w:rsidRDefault="00134B8B" w:rsidP="00134B8B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 xml:space="preserve">What strategies are working with students that are not on standard? </w:t>
      </w:r>
    </w:p>
    <w:p w14:paraId="3AD0C035" w14:textId="77777777" w:rsidR="00134B8B" w:rsidRDefault="00134B8B" w:rsidP="00134B8B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What else does each individual need to move forward?</w:t>
      </w:r>
    </w:p>
    <w:p w14:paraId="756A7B95" w14:textId="77777777" w:rsidR="00134B8B" w:rsidRDefault="00134B8B" w:rsidP="00134B8B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Are there students who were previously below standard that are not meeting standard?  What made a difference for them? Can they be graduated out of their services?</w:t>
      </w:r>
    </w:p>
    <w:p w14:paraId="1113EFA1" w14:textId="77777777" w:rsidR="00134B8B" w:rsidRDefault="00134B8B" w:rsidP="00134B8B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What support do you, the teacher or support staff need?</w:t>
      </w:r>
    </w:p>
    <w:p w14:paraId="44DCA790" w14:textId="77777777" w:rsidR="00707DCE" w:rsidRPr="0082119A" w:rsidRDefault="00134B8B" w:rsidP="0082119A">
      <w:pPr>
        <w:pStyle w:val="ListParagraph"/>
        <w:numPr>
          <w:ilvl w:val="0"/>
          <w:numId w:val="3"/>
        </w:numPr>
        <w:spacing w:line="360" w:lineRule="auto"/>
        <w:rPr>
          <w:rFonts w:ascii="Roboto Regular" w:hAnsi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</w:rPr>
        <w:t>Are you sharing the student</w:t>
      </w:r>
      <w:r w:rsidR="0082119A">
        <w:rPr>
          <w:rFonts w:ascii="Roboto Regular" w:hAnsi="Roboto Regular"/>
          <w:sz w:val="20"/>
          <w:szCs w:val="20"/>
        </w:rPr>
        <w:t>’</w:t>
      </w:r>
      <w:r>
        <w:rPr>
          <w:rFonts w:ascii="Roboto Regular" w:hAnsi="Roboto Regular"/>
          <w:sz w:val="20"/>
          <w:szCs w:val="20"/>
        </w:rPr>
        <w:t xml:space="preserve">s </w:t>
      </w:r>
      <w:r w:rsidR="0082119A">
        <w:rPr>
          <w:rFonts w:ascii="Roboto Regular" w:hAnsi="Roboto Regular"/>
          <w:sz w:val="20"/>
          <w:szCs w:val="20"/>
        </w:rPr>
        <w:t xml:space="preserve">conferring sessions in the </w:t>
      </w:r>
      <w:hyperlink r:id="rId7" w:history="1">
        <w:r w:rsidRPr="00F2125F">
          <w:rPr>
            <w:rStyle w:val="Hyperlink"/>
            <w:rFonts w:ascii="Roboto Regular" w:hAnsi="Roboto Regular"/>
            <w:sz w:val="20"/>
            <w:szCs w:val="20"/>
          </w:rPr>
          <w:t>www.conferringnotebook.com</w:t>
        </w:r>
      </w:hyperlink>
      <w:r w:rsidR="0082119A">
        <w:rPr>
          <w:rFonts w:ascii="Roboto Regular" w:hAnsi="Roboto Regular"/>
          <w:sz w:val="20"/>
          <w:szCs w:val="20"/>
        </w:rPr>
        <w:t xml:space="preserve"> with each staff member and instructional leader?</w:t>
      </w:r>
    </w:p>
    <w:sectPr w:rsidR="00707DCE" w:rsidRPr="0082119A" w:rsidSect="00047099">
      <w:footerReference w:type="default" r:id="rId8"/>
      <w:pgSz w:w="12240" w:h="15840"/>
      <w:pgMar w:top="720" w:right="720" w:bottom="720" w:left="720" w:header="720" w:footer="10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C0AF" w14:textId="77777777" w:rsidR="002B1683" w:rsidRDefault="002B1683" w:rsidP="00707DCE">
      <w:r>
        <w:separator/>
      </w:r>
    </w:p>
  </w:endnote>
  <w:endnote w:type="continuationSeparator" w:id="0">
    <w:p w14:paraId="5E955F81" w14:textId="77777777" w:rsidR="002B1683" w:rsidRDefault="002B1683" w:rsidP="0070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old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Regular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E729" w14:textId="77777777" w:rsidR="001725E8" w:rsidRDefault="001725E8" w:rsidP="00707DCE">
    <w:pPr>
      <w:pStyle w:val="Footer"/>
      <w:ind w:left="-540"/>
      <w:rPr>
        <w:rFonts w:ascii="Roboto Regular" w:hAnsi="Roboto Regular" w:cs="Lucida Grande"/>
        <w:b/>
        <w:color w:val="7F7F7F" w:themeColor="text1" w:themeTint="80"/>
        <w:sz w:val="22"/>
      </w:rPr>
    </w:pPr>
  </w:p>
  <w:p w14:paraId="7AE5E310" w14:textId="77777777" w:rsidR="00707DCE" w:rsidRPr="00707DCE" w:rsidRDefault="001725E8" w:rsidP="001725E8">
    <w:pPr>
      <w:pStyle w:val="Footer"/>
      <w:rPr>
        <w:rFonts w:ascii="Roboto Regular" w:hAnsi="Roboto Regular"/>
        <w:color w:val="7F7F7F" w:themeColor="text1" w:themeTint="80"/>
        <w:sz w:val="22"/>
      </w:rPr>
    </w:pPr>
    <w:r>
      <w:rPr>
        <w:rFonts w:ascii="Roboto Regular" w:hAnsi="Roboto Regular" w:cs="Lucida Grande"/>
        <w:b/>
        <w:color w:val="7F7F7F" w:themeColor="text1" w:themeTint="80"/>
        <w:sz w:val="22"/>
      </w:rPr>
      <w:t xml:space="preserve">   The 2 Sisters </w:t>
    </w:r>
    <w:r w:rsidR="00707DCE" w:rsidRPr="00707DCE">
      <w:rPr>
        <w:rFonts w:ascii="Roboto Regular" w:hAnsi="Roboto Regular" w:cs="Lucida Grande"/>
        <w:b/>
        <w:color w:val="7F7F7F" w:themeColor="text1" w:themeTint="80"/>
        <w:sz w:val="22"/>
      </w:rPr>
      <w:t>© TheDailyCAFE.com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3E55" w14:textId="77777777" w:rsidR="002B1683" w:rsidRDefault="002B1683" w:rsidP="00707DCE">
      <w:r>
        <w:separator/>
      </w:r>
    </w:p>
  </w:footnote>
  <w:footnote w:type="continuationSeparator" w:id="0">
    <w:p w14:paraId="532B42CE" w14:textId="77777777" w:rsidR="002B1683" w:rsidRDefault="002B1683" w:rsidP="0070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0F9"/>
    <w:multiLevelType w:val="hybridMultilevel"/>
    <w:tmpl w:val="716EE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D43CA"/>
    <w:multiLevelType w:val="hybridMultilevel"/>
    <w:tmpl w:val="00DAFC7E"/>
    <w:lvl w:ilvl="0" w:tplc="D4B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F138D"/>
    <w:multiLevelType w:val="hybridMultilevel"/>
    <w:tmpl w:val="BB6471D6"/>
    <w:lvl w:ilvl="0" w:tplc="4814A1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148B4"/>
    <w:multiLevelType w:val="hybridMultilevel"/>
    <w:tmpl w:val="D9FA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873D8"/>
    <w:multiLevelType w:val="hybridMultilevel"/>
    <w:tmpl w:val="DC2AE0E0"/>
    <w:lvl w:ilvl="0" w:tplc="D4B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CE"/>
    <w:rsid w:val="00047099"/>
    <w:rsid w:val="00134B8B"/>
    <w:rsid w:val="001725E8"/>
    <w:rsid w:val="002B1683"/>
    <w:rsid w:val="00366B3C"/>
    <w:rsid w:val="004A5AE8"/>
    <w:rsid w:val="004D1A30"/>
    <w:rsid w:val="005A5CE7"/>
    <w:rsid w:val="00707DCE"/>
    <w:rsid w:val="0082119A"/>
    <w:rsid w:val="009C4FC0"/>
    <w:rsid w:val="00AB17F7"/>
    <w:rsid w:val="00B63C7D"/>
    <w:rsid w:val="00BD630C"/>
    <w:rsid w:val="00D25B29"/>
    <w:rsid w:val="00E2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E4F3B"/>
  <w14:defaultImageDpi w14:val="300"/>
  <w15:docId w15:val="{8481A8C9-3680-704B-A596-7D6755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CE"/>
  </w:style>
  <w:style w:type="paragraph" w:styleId="Footer">
    <w:name w:val="footer"/>
    <w:basedOn w:val="Normal"/>
    <w:link w:val="FooterChar"/>
    <w:uiPriority w:val="99"/>
    <w:unhideWhenUsed/>
    <w:rsid w:val="0070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CE"/>
  </w:style>
  <w:style w:type="paragraph" w:styleId="ListParagraph">
    <w:name w:val="List Paragraph"/>
    <w:basedOn w:val="Normal"/>
    <w:uiPriority w:val="34"/>
    <w:qFormat/>
    <w:rsid w:val="00BD6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ferringnot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Boushey</dc:creator>
  <cp:keywords/>
  <dc:description/>
  <cp:lastModifiedBy>Gail Boushey</cp:lastModifiedBy>
  <cp:revision>2</cp:revision>
  <dcterms:created xsi:type="dcterms:W3CDTF">2018-09-05T19:28:00Z</dcterms:created>
  <dcterms:modified xsi:type="dcterms:W3CDTF">2018-09-05T19:28:00Z</dcterms:modified>
</cp:coreProperties>
</file>